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bookmarkStart w:id="1" w:name="_GoBack"/>
      <w:bookmarkEnd w:id="1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2024年上海市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健康素养提升行动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推进新时代学校卫生工作的创新发展，进一步贯彻落实</w:t>
      </w:r>
      <w:r>
        <w:rPr>
          <w:rFonts w:hint="eastAsia" w:ascii="仿宋_GB2312" w:hAnsi="仿宋_GB2312" w:eastAsia="仿宋_GB2312" w:cs="仿宋_GB2312"/>
          <w:sz w:val="28"/>
          <w:szCs w:val="28"/>
        </w:rPr>
        <w:t>《“健康中国2030”规划纲要》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并全面</w:t>
      </w:r>
      <w:r>
        <w:rPr>
          <w:rFonts w:hint="eastAsia" w:ascii="仿宋_GB2312" w:hAnsi="仿宋_GB2312" w:eastAsia="仿宋_GB2312" w:cs="仿宋_GB2312"/>
          <w:sz w:val="28"/>
          <w:szCs w:val="28"/>
        </w:rPr>
        <w:t>提高学生的健康素养水平，形成全社会学习健康知识，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8"/>
          <w:szCs w:val="28"/>
          <w:shd w:val="clear" w:fill="auto"/>
        </w:rPr>
        <w:t>树立大卫生、大健康观念，</w:t>
      </w:r>
      <w:r>
        <w:rPr>
          <w:rFonts w:hint="eastAsia" w:ascii="仿宋_GB2312" w:hAnsi="仿宋_GB2312" w:eastAsia="仿宋_GB2312" w:cs="仿宋_GB2312"/>
          <w:sz w:val="28"/>
          <w:szCs w:val="28"/>
        </w:rPr>
        <w:t>掌握健康技能，建立健康行为的健康生活方式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，着力提升学生的健康素养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上海市科技艺术教育中心特</w:t>
      </w:r>
      <w:r>
        <w:rPr>
          <w:rFonts w:hint="eastAsia" w:ascii="仿宋_GB2312" w:hAnsi="仿宋_GB2312" w:eastAsia="仿宋_GB2312" w:cs="仿宋_GB2312"/>
          <w:sz w:val="28"/>
          <w:szCs w:val="28"/>
        </w:rPr>
        <w:t>制定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2024年学生健康素养提升行动活动方案。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线上资源学习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为响应“课后服务330”政策，扩大健康宣教辐射力，组织开展线上健康素养提升学习活动。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2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（一）参加对象：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本市中小学在校学生。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（二）参与方式：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参与活动的中小学学生可通过登录“上海市学生体育艺术科技教育活动平台（shsunshine-zp.shec.edu.cn）”</w:t>
      </w:r>
      <w:r>
        <w:rPr>
          <w:rFonts w:hint="eastAsia" w:ascii="仿宋_GB2312" w:hAnsi="仿宋_GB2312" w:eastAsia="仿宋_GB2312" w:cs="仿宋_GB2312"/>
          <w:sz w:val="28"/>
          <w:szCs w:val="28"/>
          <w:lang w:val="en-CA" w:eastAsia="zh-CN"/>
        </w:rPr>
        <w:t>“健康宣教资源展示平台（www.shsunshine.org/wsjy/xuanjiao/jd/study/health/index.html#/category）”，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学习包含</w:t>
      </w: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传染病防控、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近视防控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、食有所育、常见病与慢性病防控、青春期教育、控烟禁毒、口腔保健、健康行为小习惯、安全急救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等主题模块的健康资源。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学生健康素养测评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为全面了解本市中小学学生师生的健康素养水平，推进新时代学校健康工作的科学、健康、创新发展，组织开展线上学生健康素养测评活动。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参加对象：</w:t>
      </w:r>
      <w:r>
        <w:rPr>
          <w:rFonts w:hint="eastAsia" w:ascii="仿宋_GB2312" w:hAnsi="仿宋_GB2312" w:eastAsia="仿宋_GB2312" w:cs="仿宋_GB2312"/>
          <w:sz w:val="28"/>
          <w:szCs w:val="28"/>
        </w:rPr>
        <w:t>鼓励本市中小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</w:t>
      </w:r>
      <w:r>
        <w:rPr>
          <w:rFonts w:hint="eastAsia" w:ascii="仿宋_GB2312" w:hAnsi="仿宋_GB2312" w:eastAsia="仿宋_GB2312" w:cs="仿宋_GB2312"/>
          <w:sz w:val="28"/>
          <w:szCs w:val="28"/>
        </w:rPr>
        <w:t>学生参与，欢迎教师、家长一同参与。（分别设置小学低年级（1-2年级）、小学高年级（3-4-5年级）、初中组（6-7-8-9年级）、高中组（高一、高二、高三年级和中职学生）、教师组、家长组。）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）测评内容：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健康知识，包含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疾病防控、近视防控、食品安全、日常保健、青春期教育、口腔保健、控烟禁烟、垃圾分类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中医药保健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仿宋_GB2312" w:eastAsia="仿宋_GB2312" w:cs="仿宋_GB2312"/>
          <w:sz w:val="28"/>
          <w:szCs w:val="28"/>
        </w:rPr>
        <w:t>类别。知识竞答题库可在活动网页中下载。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）测评形式：</w:t>
      </w:r>
      <w:r>
        <w:rPr>
          <w:rFonts w:hint="eastAsia" w:ascii="仿宋_GB2312" w:hAnsi="仿宋_GB2312" w:eastAsia="仿宋_GB2312" w:cs="仿宋_GB2312"/>
          <w:sz w:val="28"/>
          <w:szCs w:val="28"/>
        </w:rPr>
        <w:t>专题测评，针对单个专题选择组别进行答题练习；综合测评，答题时段多次作答。测评结束后，即时显示成绩，并生成活动参与证书：90-100分，生成“健康达人”证书；80-89分，生成“健康能手”证书；70-79分，生成“健康卫士”证书；60-69分，生成“健康标兵”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）参与方式：</w:t>
      </w:r>
      <w:r>
        <w:rPr>
          <w:rFonts w:hint="eastAsia" w:ascii="仿宋_GB2312" w:hAnsi="仿宋_GB2312" w:eastAsia="仿宋_GB2312" w:cs="仿宋_GB2312"/>
          <w:sz w:val="28"/>
          <w:szCs w:val="28"/>
        </w:rPr>
        <w:t>该平台为检测学生健康知识的掌握情况，作为学校健康教育的工具，将全年开放。参与者可登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录</w:t>
      </w:r>
      <w:r>
        <w:rPr>
          <w:rFonts w:hint="eastAsia" w:ascii="仿宋_GB2312" w:hAnsi="仿宋_GB2312" w:eastAsia="仿宋_GB2312" w:cs="仿宋_GB2312"/>
          <w:sz w:val="28"/>
          <w:szCs w:val="28"/>
        </w:rPr>
        <w:t>“上海市学生体育艺术科技教育活动平台”（</w:t>
      </w:r>
      <w:bookmarkStart w:id="0" w:name="OLE_LINK4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shsunshine-zp.shec.edu.cn），进入“健康”板块，随后进入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学生健康素养测评”</w:t>
      </w:r>
      <w:r>
        <w:rPr>
          <w:rFonts w:hint="eastAsia" w:ascii="仿宋_GB2312" w:hAnsi="仿宋_GB2312" w:eastAsia="仿宋_GB2312" w:cs="仿宋_GB2312"/>
          <w:sz w:val="28"/>
          <w:szCs w:val="28"/>
        </w:rPr>
        <w:t>活动页面；也可关注“上海儿童青少年健康”微信公众号，点击“最新活动”栏目，进入相应活动页面。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/>
    <w:sectPr>
      <w:pgSz w:w="11906" w:h="16838"/>
      <w:pgMar w:top="1440" w:right="1266" w:bottom="153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ZjA1MzczZDIyNTMyM2JlMGUwYWE2Y2RlMzhiMzcifQ=="/>
  </w:docVars>
  <w:rsids>
    <w:rsidRoot w:val="23900B6C"/>
    <w:rsid w:val="1C4F32A2"/>
    <w:rsid w:val="1C5A68AB"/>
    <w:rsid w:val="23900B6C"/>
    <w:rsid w:val="394A513A"/>
    <w:rsid w:val="399C76EC"/>
    <w:rsid w:val="45C52689"/>
    <w:rsid w:val="64D7409F"/>
    <w:rsid w:val="661A326E"/>
    <w:rsid w:val="7471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2023-12-28T07:30:00Z</dcterms:created>
  <dc:creator>LV</dc:creator>
  <cp:lastModifiedBy>LV</cp:lastModifiedBy>
  <dcterms:modified xsi:type="dcterms:W3CDTF">2024-03-09T08:30:19Z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4FD30F73609D4D5AA5915E396138FE19_11</vt:lpwstr>
  </property>
</Properties>
</file>