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562"/>
        <w:rPr>
          <w:rFonts w:hint="eastAsia" w:ascii="仿宋_GB2312" w:hAnsi="仿宋_GB2312" w:eastAsia="仿宋" w:cs="仿宋_GB2312"/>
          <w:b/>
          <w:sz w:val="28"/>
          <w:szCs w:val="28"/>
          <w:lang w:val="en-US" w:eastAsia="zh-CN"/>
        </w:rPr>
      </w:pPr>
      <w:r>
        <w:rPr>
          <w:rFonts w:hint="eastAsia" w:ascii="仿宋_GB2312" w:hAnsi="仿宋_GB2312" w:eastAsia="仿宋_GB2312" w:cs="仿宋_GB2312"/>
          <w:b/>
          <w:sz w:val="28"/>
          <w:szCs w:val="28"/>
        </w:rPr>
        <w:t>项目</w:t>
      </w:r>
      <w:r>
        <w:rPr>
          <w:rFonts w:hint="eastAsia" w:ascii="仿宋_GB2312" w:hAnsi="仿宋_GB2312" w:eastAsia="仿宋_GB2312" w:cs="仿宋_GB2312"/>
          <w:b/>
          <w:sz w:val="28"/>
          <w:szCs w:val="28"/>
          <w:lang w:val="en-US" w:eastAsia="zh-CN"/>
        </w:rPr>
        <w:t>5</w:t>
      </w:r>
      <w:r>
        <w:rPr>
          <w:rFonts w:hint="eastAsia" w:ascii="仿宋_GB2312" w:hAnsi="仿宋_GB2312" w:eastAsia="仿宋_GB2312" w:cs="仿宋_GB2312"/>
          <w:b/>
          <w:sz w:val="28"/>
          <w:szCs w:val="28"/>
        </w:rPr>
        <w:t>：</w:t>
      </w:r>
      <w:r>
        <w:rPr>
          <w:rFonts w:hint="eastAsia" w:ascii="仿宋" w:hAnsi="仿宋" w:eastAsia="仿宋" w:cs="宋体"/>
          <w:b/>
          <w:bCs/>
          <w:kern w:val="0"/>
          <w:sz w:val="28"/>
          <w:szCs w:val="28"/>
        </w:rPr>
        <w:t>奇思妙想葆健康一一生活创意秀</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自选项目</w:t>
      </w:r>
      <w:r>
        <w:rPr>
          <w:rFonts w:hint="eastAsia" w:ascii="仿宋" w:hAnsi="仿宋" w:eastAsia="仿宋"/>
          <w:b/>
          <w:bCs/>
          <w:sz w:val="28"/>
          <w:szCs w:val="28"/>
          <w:lang w:eastAsia="zh-CN"/>
        </w:rPr>
        <w:t>）</w:t>
      </w:r>
    </w:p>
    <w:p>
      <w:pPr>
        <w:pStyle w:val="11"/>
        <w:ind w:firstLine="562"/>
        <w:rPr>
          <w:rFonts w:hint="default" w:ascii="仿宋_GB2312" w:hAnsi="仿宋_GB2312" w:eastAsia="仿宋_GB2312" w:cs="仿宋_GB2312"/>
          <w:b/>
          <w:sz w:val="28"/>
          <w:szCs w:val="28"/>
          <w:lang w:val="en-US"/>
        </w:rPr>
      </w:pPr>
    </w:p>
    <w:p>
      <w:pPr>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一、活动背景</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全国上下万众一心，战胜了新冠肺炎的疯狂侵袭。在抗“疫”期间，人们的自律为阻击病毒做出了重要的贡献，由此戴口罩、勤洗手等好习惯渐渐养成，人们从战“疫”中切身体会到，健康的生活方式是美好人生的保障。健康的生活方式涉及到居家、养生、饮食、保健、出行等诸多方面，让我们用科技的力量为智慧生活、健康生活奇思妙想、献策造物，</w:t>
      </w:r>
      <w:r>
        <w:rPr>
          <w:rFonts w:hint="eastAsia" w:ascii="仿宋" w:hAnsi="仿宋" w:eastAsia="仿宋"/>
          <w:sz w:val="28"/>
          <w:szCs w:val="28"/>
          <w:lang w:eastAsia="zh-CN"/>
        </w:rPr>
        <w:t>用小视频来</w:t>
      </w:r>
      <w:r>
        <w:rPr>
          <w:rFonts w:hint="eastAsia" w:ascii="仿宋" w:hAnsi="仿宋" w:eastAsia="仿宋"/>
          <w:sz w:val="28"/>
          <w:szCs w:val="28"/>
        </w:rPr>
        <w:t>展示一件战“疫”期间的小发明或者健康生活的小技巧，使我们的生活变得更智能、安全、节能、快捷和便利。</w:t>
      </w:r>
    </w:p>
    <w:p>
      <w:pPr>
        <w:spacing w:line="360" w:lineRule="auto"/>
        <w:ind w:firstLine="560" w:firstLineChars="200"/>
        <w:jc w:val="lef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二、活动内容</w:t>
      </w:r>
    </w:p>
    <w:p>
      <w:pPr>
        <w:pStyle w:val="12"/>
        <w:rPr>
          <w:rFonts w:hint="default" w:ascii="仿宋" w:hAnsi="仿宋" w:eastAsia="仿宋" w:cs="Times New Roman"/>
          <w:color w:val="auto"/>
          <w:kern w:val="2"/>
          <w:sz w:val="28"/>
          <w:szCs w:val="28"/>
          <w:lang w:val="en-US" w:eastAsia="zh-CN" w:bidi="ar-SA"/>
        </w:rPr>
      </w:pPr>
      <w:r>
        <w:rPr>
          <w:rFonts w:hint="eastAsia" w:ascii="仿宋" w:hAnsi="仿宋" w:eastAsia="仿宋" w:cs="Times New Roman"/>
          <w:color w:val="auto"/>
          <w:kern w:val="2"/>
          <w:sz w:val="28"/>
          <w:szCs w:val="28"/>
          <w:lang w:val="en-US" w:eastAsia="zh-CN" w:bidi="ar-SA"/>
        </w:rPr>
        <w:t>通过对日常生活的观察、体验和反思来进行创意设计，可以是符合健康生活主题的可以实际操作使用的新颖的物品，比如一个能提醒回家洗手的实物装置或是一个手机APP软件。也可以是可以直观呈现演示的创意方案或生活小技巧。</w:t>
      </w:r>
    </w:p>
    <w:p>
      <w:pPr>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三、要求和规则</w:t>
      </w:r>
    </w:p>
    <w:p>
      <w:pPr>
        <w:pStyle w:val="12"/>
        <w:numPr>
          <w:ilvl w:val="0"/>
          <w:numId w:val="0"/>
        </w:numPr>
        <w:ind w:left="559" w:leftChars="266" w:firstLine="0" w:firstLineChars="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w:t>
      </w:r>
      <w:r>
        <w:rPr>
          <w:rFonts w:hint="eastAsia" w:ascii="仿宋" w:hAnsi="仿宋" w:eastAsia="仿宋" w:cs="仿宋"/>
          <w:sz w:val="28"/>
          <w:szCs w:val="28"/>
          <w:lang w:val="en-US" w:eastAsia="zh-CN"/>
        </w:rPr>
        <w:t>完成规定项目</w:t>
      </w:r>
      <w:r>
        <w:rPr>
          <w:rFonts w:hint="eastAsia" w:ascii="仿宋" w:hAnsi="仿宋" w:eastAsia="仿宋" w:cs="Times New Roman"/>
          <w:kern w:val="2"/>
          <w:sz w:val="28"/>
          <w:szCs w:val="28"/>
          <w:lang w:val="en-US" w:eastAsia="zh-CN" w:bidi="ar-SA"/>
        </w:rPr>
        <w:t>“健康中国 共享小康”摄影网上秀的线上作品提交。具体要求详见项目1活动细则。</w:t>
      </w:r>
    </w:p>
    <w:p>
      <w:pPr>
        <w:pStyle w:val="12"/>
        <w:numPr>
          <w:ilvl w:val="0"/>
          <w:numId w:val="0"/>
        </w:numPr>
        <w:ind w:left="559" w:leftChars="266" w:firstLine="0" w:firstLineChars="0"/>
        <w:rPr>
          <w:rFonts w:hint="eastAsia"/>
        </w:rPr>
      </w:pPr>
      <w:r>
        <w:rPr>
          <w:rFonts w:hint="eastAsia" w:ascii="仿宋_GB2312" w:hAnsi="仿宋_GB2312" w:eastAsia="仿宋_GB2312" w:cs="仿宋_GB2312"/>
          <w:bCs/>
          <w:sz w:val="28"/>
          <w:szCs w:val="28"/>
          <w:lang w:val="en-US" w:eastAsia="zh-CN"/>
        </w:rPr>
        <w:t>2、完成主题创意设计。设计类型</w:t>
      </w:r>
      <w:r>
        <w:rPr>
          <w:rFonts w:hint="eastAsia" w:ascii="仿宋" w:hAnsi="仿宋" w:eastAsia="仿宋" w:cs="Times New Roman"/>
          <w:kern w:val="2"/>
          <w:sz w:val="28"/>
          <w:szCs w:val="28"/>
          <w:lang w:val="en-US" w:eastAsia="zh-CN" w:bidi="ar-SA"/>
        </w:rPr>
        <w:t>：可以是实物（包括软件）创意作品和创意方案或生活小技巧。</w:t>
      </w:r>
    </w:p>
    <w:p>
      <w:pPr>
        <w:pStyle w:val="12"/>
        <w:numPr>
          <w:ilvl w:val="0"/>
          <w:numId w:val="0"/>
        </w:num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3、实物应能通过功能介绍进行功能解说与展示操作。</w:t>
      </w:r>
    </w:p>
    <w:p>
      <w:pPr>
        <w:pStyle w:val="12"/>
        <w:numPr>
          <w:ilvl w:val="0"/>
          <w:numId w:val="0"/>
        </w:num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4、创意方案及小技巧则能用模型或直观呈现方式进行演示解说。</w:t>
      </w:r>
    </w:p>
    <w:p>
      <w:pPr>
        <w:pStyle w:val="12"/>
        <w:numPr>
          <w:ilvl w:val="0"/>
          <w:numId w:val="0"/>
        </w:numPr>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5、所设计的作品与方案的展示中不得使用具有毒性或腐蚀性的材料物品。</w:t>
      </w:r>
    </w:p>
    <w:p>
      <w:pPr>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6、参赛者以短视频的形式进行创意展示，短视频中应由学生与家长共同参与项目展示，学生为主要展示者，画面镜头及解说占比应不少于1/2。短视频时长不得超过3分钟。单个视频文件不超过200M。视频拍摄设备不限，手机即可，建议以</w:t>
      </w:r>
      <w:r>
        <w:rPr>
          <w:rFonts w:hint="eastAsia" w:ascii="仿宋_GB2312" w:hAnsi="仿宋_GB2312" w:eastAsia="仿宋_GB2312" w:cs="仿宋_GB2312"/>
          <w:bCs/>
          <w:sz w:val="28"/>
          <w:szCs w:val="28"/>
          <w:u w:val="single"/>
          <w:em w:val="dot"/>
          <w:lang w:val="en-US" w:eastAsia="zh-CN"/>
        </w:rPr>
        <w:t>横画面</w:t>
      </w:r>
      <w:r>
        <w:rPr>
          <w:rFonts w:hint="eastAsia" w:ascii="仿宋_GB2312" w:hAnsi="仿宋_GB2312" w:eastAsia="仿宋_GB2312" w:cs="仿宋_GB2312"/>
          <w:bCs/>
          <w:sz w:val="28"/>
          <w:szCs w:val="28"/>
          <w:lang w:val="en-US" w:eastAsia="zh-CN"/>
        </w:rPr>
        <w:t>进行拍摄并最终以高清MP4格式进行提交。各参赛者请妥善保存好提交材料的高清晰度源文件及素材。文件名为：</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XX</w:t>
      </w:r>
      <w:r>
        <w:rPr>
          <w:rFonts w:hint="eastAsia" w:ascii="仿宋_GB2312" w:hAnsi="仿宋_GB2312" w:eastAsia="仿宋_GB2312" w:cs="仿宋_GB2312"/>
          <w:bCs/>
          <w:sz w:val="28"/>
          <w:szCs w:val="28"/>
        </w:rPr>
        <w:t>区</w:t>
      </w:r>
      <w:r>
        <w:rPr>
          <w:rFonts w:hint="eastAsia" w:ascii="仿宋_GB2312" w:hAnsi="仿宋_GB2312" w:eastAsia="仿宋_GB2312" w:cs="仿宋_GB2312"/>
          <w:bCs/>
          <w:sz w:val="28"/>
          <w:szCs w:val="28"/>
          <w:lang w:val="en-US" w:eastAsia="zh-CN"/>
        </w:rPr>
        <w:t>-学校名称-</w:t>
      </w:r>
      <w:r>
        <w:rPr>
          <w:rFonts w:hint="eastAsia" w:ascii="仿宋_GB2312" w:hAnsi="仿宋_GB2312" w:eastAsia="仿宋_GB2312" w:cs="仿宋_GB2312"/>
          <w:bCs/>
          <w:sz w:val="28"/>
          <w:szCs w:val="28"/>
        </w:rPr>
        <w:t>作者</w:t>
      </w:r>
      <w:r>
        <w:rPr>
          <w:rFonts w:ascii="仿宋_GB2312" w:hAnsi="仿宋_GB2312" w:eastAsia="仿宋_GB2312" w:cs="仿宋_GB2312"/>
          <w:bCs/>
          <w:sz w:val="28"/>
          <w:szCs w:val="28"/>
        </w:rPr>
        <w:t>姓名</w:t>
      </w:r>
      <w:r>
        <w:rPr>
          <w:rFonts w:hint="eastAsia" w:ascii="仿宋_GB2312" w:hAnsi="仿宋_GB2312" w:eastAsia="仿宋_GB2312" w:cs="仿宋_GB2312"/>
          <w:bCs/>
          <w:sz w:val="28"/>
          <w:szCs w:val="28"/>
          <w:lang w:val="en-US" w:eastAsia="zh-CN"/>
        </w:rPr>
        <w:t>-</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项目</w:t>
      </w:r>
      <w:r>
        <w:rPr>
          <w:rFonts w:ascii="仿宋_GB2312" w:hAnsi="仿宋_GB2312" w:eastAsia="仿宋_GB2312" w:cs="仿宋_GB2312"/>
          <w:bCs/>
          <w:sz w:val="28"/>
          <w:szCs w:val="28"/>
        </w:rPr>
        <w:t>名称</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-指导者姓名</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如</w:t>
      </w:r>
      <w:r>
        <w:rPr>
          <w:rFonts w:hint="eastAsia" w:ascii="仿宋_GB2312" w:hAnsi="仿宋_GB2312" w:eastAsia="仿宋_GB2312" w:cs="仿宋_GB2312"/>
          <w:bCs/>
          <w:sz w:val="28"/>
          <w:szCs w:val="28"/>
        </w:rPr>
        <w:t>：黄浦区-黄浦小学-小明-《</w:t>
      </w:r>
      <w:r>
        <w:rPr>
          <w:rFonts w:hint="eastAsia" w:ascii="仿宋_GB2312" w:hAnsi="仿宋_GB2312" w:eastAsia="仿宋_GB2312" w:cs="仿宋_GB2312"/>
          <w:bCs/>
          <w:sz w:val="28"/>
          <w:szCs w:val="28"/>
          <w:lang w:val="en-US" w:eastAsia="zh-CN"/>
        </w:rPr>
        <w:t>我的非接触设计</w:t>
      </w:r>
      <w:r>
        <w:rPr>
          <w:rFonts w:hint="eastAsia" w:ascii="仿宋_GB2312" w:hAnsi="仿宋_GB2312" w:eastAsia="仿宋_GB2312" w:cs="仿宋_GB2312"/>
          <w:bCs/>
          <w:sz w:val="28"/>
          <w:szCs w:val="28"/>
        </w:rPr>
        <w:t>》-王某。</w:t>
      </w:r>
      <w:r>
        <w:rPr>
          <w:rFonts w:hint="eastAsia" w:ascii="仿宋_GB2312" w:hAnsi="仿宋_GB2312" w:eastAsia="仿宋_GB2312" w:cs="仿宋_GB2312"/>
          <w:bCs/>
          <w:sz w:val="28"/>
          <w:szCs w:val="28"/>
          <w:lang w:val="en-US" w:eastAsia="zh-CN"/>
        </w:rPr>
        <w:t xml:space="preserve"> </w:t>
      </w:r>
    </w:p>
    <w:p>
      <w:pPr>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四、</w:t>
      </w:r>
      <w:r>
        <w:rPr>
          <w:rFonts w:hint="eastAsia" w:ascii="仿宋_GB2312" w:hAnsi="仿宋_GB2312" w:eastAsia="仿宋_GB2312" w:cs="仿宋_GB2312"/>
          <w:bCs/>
          <w:sz w:val="28"/>
          <w:szCs w:val="28"/>
        </w:rPr>
        <w:t>评分：</w:t>
      </w:r>
    </w:p>
    <w:p>
      <w:pPr>
        <w:numPr>
          <w:ilvl w:val="0"/>
          <w:numId w:val="0"/>
        </w:num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1、主题切合：1~10分；</w:t>
      </w:r>
    </w:p>
    <w:p>
      <w:pPr>
        <w:numPr>
          <w:ilvl w:val="0"/>
          <w:numId w:val="0"/>
        </w:num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2、实用性：1~20分；</w:t>
      </w:r>
    </w:p>
    <w:p>
      <w:pPr>
        <w:spacing w:line="360" w:lineRule="auto"/>
        <w:ind w:left="0" w:leftChars="0" w:firstLine="0" w:firstLineChars="0"/>
        <w:rPr>
          <w:rFonts w:ascii="仿宋" w:hAnsi="仿宋" w:eastAsia="仿宋" w:cs="仿宋"/>
          <w:sz w:val="28"/>
          <w:szCs w:val="28"/>
        </w:rPr>
      </w:pPr>
      <w:r>
        <w:rPr>
          <w:rFonts w:hint="eastAsia" w:ascii="仿宋" w:hAnsi="仿宋" w:eastAsia="仿宋" w:cs="仿宋"/>
          <w:sz w:val="28"/>
          <w:szCs w:val="28"/>
          <w:lang w:eastAsia="zh-CN"/>
        </w:rPr>
        <w:t xml:space="preserve">    </w:t>
      </w: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z w:val="28"/>
          <w:szCs w:val="28"/>
          <w:lang w:val="en-US" w:eastAsia="zh-CN"/>
        </w:rPr>
        <w:t>新颖</w:t>
      </w:r>
      <w:r>
        <w:rPr>
          <w:rFonts w:hint="eastAsia" w:ascii="仿宋" w:hAnsi="仿宋" w:eastAsia="仿宋" w:cs="仿宋"/>
          <w:sz w:val="28"/>
          <w:szCs w:val="28"/>
        </w:rPr>
        <w:t>性：1~20分；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eastAsia="zh-CN"/>
        </w:rPr>
        <w:t>科学</w:t>
      </w:r>
      <w:r>
        <w:rPr>
          <w:rFonts w:hint="eastAsia" w:ascii="仿宋" w:hAnsi="仿宋" w:eastAsia="仿宋" w:cs="仿宋"/>
          <w:sz w:val="28"/>
          <w:szCs w:val="28"/>
        </w:rPr>
        <w:t>性：1~20分；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 w:hAnsi="仿宋" w:eastAsia="仿宋" w:cs="仿宋"/>
          <w:sz w:val="28"/>
          <w:szCs w:val="28"/>
          <w:lang w:val="en-US" w:eastAsia="zh-CN"/>
        </w:rPr>
        <w:t>演示及讲解效果</w:t>
      </w:r>
      <w:r>
        <w:rPr>
          <w:rFonts w:hint="eastAsia" w:ascii="仿宋" w:hAnsi="仿宋" w:eastAsia="仿宋" w:cs="仿宋"/>
          <w:sz w:val="28"/>
          <w:szCs w:val="28"/>
        </w:rPr>
        <w:t>：1~</w:t>
      </w:r>
      <w:r>
        <w:rPr>
          <w:rFonts w:hint="eastAsia" w:ascii="仿宋" w:hAnsi="仿宋" w:eastAsia="仿宋" w:cs="仿宋"/>
          <w:sz w:val="28"/>
          <w:szCs w:val="28"/>
          <w:lang w:val="en-US" w:eastAsia="zh-CN"/>
        </w:rPr>
        <w:t>2</w:t>
      </w:r>
      <w:bookmarkStart w:id="0" w:name="_GoBack"/>
      <w:bookmarkEnd w:id="0"/>
      <w:r>
        <w:rPr>
          <w:rFonts w:hint="eastAsia" w:ascii="仿宋" w:hAnsi="仿宋" w:eastAsia="仿宋" w:cs="仿宋"/>
          <w:sz w:val="28"/>
          <w:szCs w:val="28"/>
        </w:rPr>
        <w:t>0分；</w:t>
      </w:r>
    </w:p>
    <w:p>
      <w:pPr>
        <w:widowControl/>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ascii="仿宋" w:hAnsi="仿宋" w:eastAsia="仿宋" w:cs="仿宋"/>
          <w:sz w:val="28"/>
          <w:szCs w:val="28"/>
        </w:rPr>
        <w:t>合作</w:t>
      </w:r>
      <w:r>
        <w:rPr>
          <w:rFonts w:hint="eastAsia" w:ascii="仿宋" w:hAnsi="仿宋" w:eastAsia="仿宋" w:cs="仿宋"/>
          <w:sz w:val="28"/>
          <w:szCs w:val="28"/>
        </w:rPr>
        <w:t>默契、分工</w:t>
      </w:r>
      <w:r>
        <w:rPr>
          <w:rFonts w:ascii="仿宋" w:hAnsi="仿宋" w:eastAsia="仿宋" w:cs="仿宋"/>
          <w:sz w:val="28"/>
          <w:szCs w:val="28"/>
        </w:rPr>
        <w:t>合理：</w:t>
      </w:r>
      <w:r>
        <w:rPr>
          <w:rFonts w:hint="eastAsia" w:ascii="仿宋" w:hAnsi="仿宋" w:eastAsia="仿宋" w:cs="仿宋"/>
          <w:sz w:val="28"/>
          <w:szCs w:val="28"/>
        </w:rPr>
        <w:t>1~</w:t>
      </w:r>
      <w:r>
        <w:rPr>
          <w:rFonts w:ascii="仿宋" w:hAnsi="仿宋" w:eastAsia="仿宋" w:cs="仿宋"/>
          <w:sz w:val="28"/>
          <w:szCs w:val="28"/>
        </w:rPr>
        <w:t>1</w:t>
      </w:r>
      <w:r>
        <w:rPr>
          <w:rFonts w:hint="eastAsia" w:ascii="仿宋" w:hAnsi="仿宋" w:eastAsia="仿宋" w:cs="仿宋"/>
          <w:sz w:val="28"/>
          <w:szCs w:val="28"/>
        </w:rPr>
        <w:t>0分</w:t>
      </w:r>
    </w:p>
    <w:p>
      <w:pPr>
        <w:ind w:firstLine="562" w:firstLineChars="200"/>
        <w:rPr>
          <w:rFonts w:ascii="仿宋_GB2312" w:hAnsi="仿宋_GB2312" w:eastAsia="仿宋_GB2312" w:cs="仿宋_GB2312"/>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C9399E"/>
    <w:rsid w:val="00002AD8"/>
    <w:rsid w:val="00053AC2"/>
    <w:rsid w:val="00084625"/>
    <w:rsid w:val="00085884"/>
    <w:rsid w:val="000B5F2C"/>
    <w:rsid w:val="000E7F9E"/>
    <w:rsid w:val="00167253"/>
    <w:rsid w:val="00203A9C"/>
    <w:rsid w:val="0020509F"/>
    <w:rsid w:val="00214390"/>
    <w:rsid w:val="00257BA3"/>
    <w:rsid w:val="003115B8"/>
    <w:rsid w:val="00337C45"/>
    <w:rsid w:val="003407CA"/>
    <w:rsid w:val="0039016F"/>
    <w:rsid w:val="003B11C7"/>
    <w:rsid w:val="003C7E06"/>
    <w:rsid w:val="00405431"/>
    <w:rsid w:val="004C7F70"/>
    <w:rsid w:val="004F4F28"/>
    <w:rsid w:val="00534505"/>
    <w:rsid w:val="005F783B"/>
    <w:rsid w:val="006059BB"/>
    <w:rsid w:val="0061674F"/>
    <w:rsid w:val="00647B38"/>
    <w:rsid w:val="006662DA"/>
    <w:rsid w:val="006901B8"/>
    <w:rsid w:val="00757E93"/>
    <w:rsid w:val="0078437D"/>
    <w:rsid w:val="00812A12"/>
    <w:rsid w:val="00821416"/>
    <w:rsid w:val="008318AB"/>
    <w:rsid w:val="008534CE"/>
    <w:rsid w:val="00861AD4"/>
    <w:rsid w:val="0088759B"/>
    <w:rsid w:val="008E1963"/>
    <w:rsid w:val="00901825"/>
    <w:rsid w:val="009C59CD"/>
    <w:rsid w:val="009F0C08"/>
    <w:rsid w:val="00A63507"/>
    <w:rsid w:val="00A9089D"/>
    <w:rsid w:val="00B32EFC"/>
    <w:rsid w:val="00B5571D"/>
    <w:rsid w:val="00BD1196"/>
    <w:rsid w:val="00C2470B"/>
    <w:rsid w:val="00D45677"/>
    <w:rsid w:val="00D715E0"/>
    <w:rsid w:val="00D87B1E"/>
    <w:rsid w:val="00DA484C"/>
    <w:rsid w:val="00DD0EFC"/>
    <w:rsid w:val="00DF5514"/>
    <w:rsid w:val="00DF5C85"/>
    <w:rsid w:val="00E17C3A"/>
    <w:rsid w:val="00EB6106"/>
    <w:rsid w:val="00EF4819"/>
    <w:rsid w:val="00F0009B"/>
    <w:rsid w:val="00F05EC5"/>
    <w:rsid w:val="00F2566C"/>
    <w:rsid w:val="00F31FC5"/>
    <w:rsid w:val="00F46EE7"/>
    <w:rsid w:val="00F71FFD"/>
    <w:rsid w:val="00F906D3"/>
    <w:rsid w:val="00FA7F45"/>
    <w:rsid w:val="00FB2316"/>
    <w:rsid w:val="08471692"/>
    <w:rsid w:val="0EBD3A71"/>
    <w:rsid w:val="0F5900BC"/>
    <w:rsid w:val="1ADB00B4"/>
    <w:rsid w:val="23C9399E"/>
    <w:rsid w:val="275C2C9D"/>
    <w:rsid w:val="2BFA6DD1"/>
    <w:rsid w:val="2CBA177F"/>
    <w:rsid w:val="330C37FF"/>
    <w:rsid w:val="347D53CC"/>
    <w:rsid w:val="361043EF"/>
    <w:rsid w:val="39695A9D"/>
    <w:rsid w:val="3CCD4C82"/>
    <w:rsid w:val="410214C7"/>
    <w:rsid w:val="411559BB"/>
    <w:rsid w:val="48A33800"/>
    <w:rsid w:val="50C7146B"/>
    <w:rsid w:val="510241DA"/>
    <w:rsid w:val="56CE2268"/>
    <w:rsid w:val="5E99457E"/>
    <w:rsid w:val="70CE54B8"/>
    <w:rsid w:val="787F6DAF"/>
    <w:rsid w:val="7C18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7">
    <w:name w:val="Emphasis"/>
    <w:basedOn w:val="6"/>
    <w:qFormat/>
    <w:uiPriority w:val="20"/>
    <w:rPr>
      <w:i/>
      <w:iCs/>
    </w:rPr>
  </w:style>
  <w:style w:type="character" w:styleId="8">
    <w:name w:val="Hyperlink"/>
    <w:basedOn w:val="6"/>
    <w:qFormat/>
    <w:uiPriority w:val="0"/>
    <w:rPr>
      <w:color w:val="0000FF"/>
      <w:u w:val="single"/>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 w:type="paragraph" w:customStyle="1" w:styleId="11">
    <w:name w:val="_Style 2"/>
    <w:basedOn w:val="1"/>
    <w:qFormat/>
    <w:uiPriority w:val="34"/>
    <w:pPr>
      <w:ind w:firstLine="420" w:firstLineChars="200"/>
    </w:p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106</Words>
  <Characters>609</Characters>
  <Lines>5</Lines>
  <Paragraphs>1</Paragraphs>
  <TotalTime>1</TotalTime>
  <ScaleCrop>false</ScaleCrop>
  <LinksUpToDate>false</LinksUpToDate>
  <CharactersWithSpaces>714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2019-06-04T08:58:00Z</dcterms:created>
  <dc:creator>李喆</dc:creator>
  <cp:lastModifiedBy>zl</cp:lastModifiedBy>
  <dcterms:modified xsi:type="dcterms:W3CDTF">2020-06-30T12:54:16Z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